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30E05" w14:textId="13F1DA81" w:rsidR="00451E4F" w:rsidRPr="00360D7F" w:rsidRDefault="00451E4F">
      <w:pPr>
        <w:pStyle w:val="a0"/>
        <w:ind w:left="0"/>
        <w:rPr>
          <w:rFonts w:ascii="BIZ UDPゴシック" w:eastAsia="BIZ UDPゴシック" w:hAnsi="BIZ UDPゴシック" w:cs="Calibri"/>
          <w:sz w:val="21"/>
          <w:szCs w:val="21"/>
        </w:rPr>
      </w:pPr>
    </w:p>
    <w:p w14:paraId="1D2CEFB8" w14:textId="2E0759C0" w:rsidR="002234B5" w:rsidRPr="00360D7F" w:rsidRDefault="00882D89" w:rsidP="002234B5">
      <w:pPr>
        <w:tabs>
          <w:tab w:val="left" w:pos="1530"/>
        </w:tabs>
        <w:jc w:val="center"/>
        <w:rPr>
          <w:rFonts w:ascii="BIZ UDPゴシック" w:eastAsia="BIZ UDPゴシック" w:hAnsi="BIZ UDPゴシック" w:cs="Calibri"/>
          <w:sz w:val="21"/>
        </w:rPr>
      </w:pPr>
      <w:r>
        <w:rPr>
          <w:rFonts w:ascii="BIZ UDPゴシック" w:eastAsia="BIZ UDPゴシック" w:hAnsi="BIZ UDPゴシック" w:cs="Calibri"/>
          <w:noProof/>
          <w:sz w:val="21"/>
        </w:rPr>
        <mc:AlternateContent>
          <mc:Choice Requires="wps">
            <w:drawing>
              <wp:inline distT="0" distB="0" distL="0" distR="0" wp14:anchorId="2A125AAA" wp14:editId="56023711">
                <wp:extent cx="5468620" cy="2633980"/>
                <wp:effectExtent l="8255" t="11430" r="9525" b="12065"/>
                <wp:docPr id="42066609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8620" cy="2633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E8E3C90" id="Rectangle 3" o:spid="_x0000_s1026" style="width:430.6pt;height:20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">
                <v:textbox inset="5.85pt,.7pt,5.85pt,.7pt"/>
                <w10:anchorlock/>
              </v:rect>
            </w:pict>
          </mc:Fallback>
        </mc:AlternateContent>
      </w:r>
    </w:p>
    <w:p w14:paraId="5FF53604" w14:textId="05A88F9A" w:rsidR="002234B5" w:rsidRPr="00360D7F" w:rsidRDefault="002234B5" w:rsidP="002234B5">
      <w:pPr>
        <w:tabs>
          <w:tab w:val="left" w:pos="1530"/>
        </w:tabs>
        <w:jc w:val="center"/>
        <w:rPr>
          <w:rFonts w:ascii="BIZ UDPゴシック" w:eastAsia="BIZ UDPゴシック" w:hAnsi="BIZ UDPゴシック" w:cs="Calibri"/>
          <w:sz w:val="21"/>
        </w:rPr>
      </w:pPr>
      <w:r w:rsidRPr="00360D7F">
        <w:rPr>
          <w:rFonts w:ascii="BIZ UDPゴシック" w:eastAsia="BIZ UDPゴシック" w:hAnsi="BIZ UDPゴシック" w:cs="Calibri"/>
          <w:sz w:val="21"/>
        </w:rPr>
        <w:t xml:space="preserve">図　</w:t>
      </w:r>
      <w:r w:rsidR="00DC57C2" w:rsidRPr="00360D7F">
        <w:rPr>
          <w:rFonts w:ascii="BIZ UDPゴシック" w:eastAsia="BIZ UDPゴシック" w:hAnsi="BIZ UDPゴシック" w:cs="Calibri" w:hint="eastAsia"/>
          <w:sz w:val="21"/>
        </w:rPr>
        <w:t>推進薬と酸化剤の注排弁の配置と配管径</w:t>
      </w:r>
      <w:r w:rsidRPr="00360D7F">
        <w:rPr>
          <w:rFonts w:ascii="BIZ UDPゴシック" w:eastAsia="BIZ UDPゴシック" w:hAnsi="BIZ UDPゴシック" w:cs="Calibri"/>
          <w:noProof/>
          <w:sz w:val="21"/>
          <w:szCs w:val="22"/>
        </w:rPr>
        <w:t>（</w:t>
      </w:r>
      <w:r w:rsidR="00DC2F09" w:rsidRPr="00360D7F">
        <w:rPr>
          <w:rFonts w:ascii="BIZ UDPゴシック" w:eastAsia="BIZ UDPゴシック" w:hAnsi="BIZ UDPゴシック" w:cs="Calibri"/>
          <w:noProof/>
          <w:sz w:val="21"/>
          <w:szCs w:val="22"/>
        </w:rPr>
        <w:t>8</w:t>
      </w:r>
      <w:r w:rsidR="00486AFF" w:rsidRPr="00360D7F">
        <w:rPr>
          <w:rFonts w:ascii="BIZ UDPゴシック" w:eastAsia="BIZ UDPゴシック" w:hAnsi="BIZ UDPゴシック" w:cs="Calibri" w:hint="eastAsia"/>
          <w:noProof/>
          <w:sz w:val="21"/>
          <w:szCs w:val="22"/>
        </w:rPr>
        <w:t>-1-1</w:t>
      </w:r>
      <w:r w:rsidRPr="00360D7F">
        <w:rPr>
          <w:rFonts w:ascii="BIZ UDPゴシック" w:eastAsia="BIZ UDPゴシック" w:hAnsi="BIZ UDPゴシック" w:cs="Calibri"/>
          <w:noProof/>
          <w:sz w:val="21"/>
          <w:szCs w:val="22"/>
        </w:rPr>
        <w:t>）</w:t>
      </w:r>
    </w:p>
    <w:p w14:paraId="40583FCF" w14:textId="1494C3D7" w:rsidR="002234B5" w:rsidRPr="00360D7F" w:rsidRDefault="002234B5">
      <w:pPr>
        <w:pStyle w:val="a0"/>
        <w:ind w:left="0"/>
        <w:rPr>
          <w:rFonts w:ascii="BIZ UDPゴシック" w:eastAsia="BIZ UDPゴシック" w:hAnsi="BIZ UDPゴシック" w:cs="Calibri"/>
          <w:sz w:val="21"/>
          <w:szCs w:val="21"/>
        </w:rPr>
      </w:pPr>
    </w:p>
    <w:p w14:paraId="2A29C834" w14:textId="77777777" w:rsidR="002234B5" w:rsidRPr="00360D7F" w:rsidRDefault="002234B5">
      <w:pPr>
        <w:pStyle w:val="a0"/>
        <w:ind w:left="0"/>
        <w:rPr>
          <w:rFonts w:ascii="BIZ UDPゴシック" w:eastAsia="BIZ UDPゴシック" w:hAnsi="BIZ UDPゴシック" w:cs="Calibri"/>
          <w:sz w:val="21"/>
          <w:szCs w:val="21"/>
        </w:rPr>
      </w:pPr>
    </w:p>
    <w:p w14:paraId="3AE4672D" w14:textId="14CEC919" w:rsidR="00290143" w:rsidRPr="00360D7F" w:rsidRDefault="00882D89" w:rsidP="00290143">
      <w:pPr>
        <w:tabs>
          <w:tab w:val="left" w:pos="1530"/>
        </w:tabs>
        <w:jc w:val="center"/>
        <w:rPr>
          <w:rFonts w:ascii="BIZ UDPゴシック" w:eastAsia="BIZ UDPゴシック" w:hAnsi="BIZ UDPゴシック" w:cs="Calibri"/>
          <w:sz w:val="21"/>
        </w:rPr>
      </w:pPr>
      <w:r>
        <w:rPr>
          <w:rFonts w:ascii="BIZ UDPゴシック" w:eastAsia="BIZ UDPゴシック" w:hAnsi="BIZ UDPゴシック" w:cs="Calibri"/>
          <w:noProof/>
          <w:sz w:val="21"/>
        </w:rPr>
        <mc:AlternateContent>
          <mc:Choice Requires="wps">
            <w:drawing>
              <wp:inline distT="0" distB="0" distL="0" distR="0" wp14:anchorId="7A74C40F" wp14:editId="67933114">
                <wp:extent cx="5468620" cy="2633980"/>
                <wp:effectExtent l="8255" t="7620" r="9525" b="6350"/>
                <wp:docPr id="31665633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8620" cy="2633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8DE34F4" id="Rectangle 2" o:spid="_x0000_s1026" style="width:430.6pt;height:20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">
                <v:textbox inset="5.85pt,.7pt,5.85pt,.7pt"/>
                <w10:anchorlock/>
              </v:rect>
            </w:pict>
          </mc:Fallback>
        </mc:AlternateContent>
      </w:r>
    </w:p>
    <w:p w14:paraId="55D10253" w14:textId="5AE7CF06" w:rsidR="00486AFF" w:rsidRPr="00360D7F" w:rsidRDefault="00486AFF" w:rsidP="00486AFF">
      <w:pPr>
        <w:tabs>
          <w:tab w:val="left" w:pos="1530"/>
        </w:tabs>
        <w:jc w:val="center"/>
        <w:rPr>
          <w:rFonts w:ascii="BIZ UDPゴシック" w:eastAsia="BIZ UDPゴシック" w:hAnsi="BIZ UDPゴシック" w:cs="Calibri"/>
          <w:sz w:val="21"/>
        </w:rPr>
      </w:pPr>
      <w:r w:rsidRPr="00360D7F">
        <w:rPr>
          <w:rFonts w:ascii="BIZ UDPゴシック" w:eastAsia="BIZ UDPゴシック" w:hAnsi="BIZ UDPゴシック" w:cs="Calibri"/>
          <w:sz w:val="21"/>
        </w:rPr>
        <w:t xml:space="preserve">図　</w:t>
      </w:r>
      <w:r w:rsidRPr="00360D7F">
        <w:rPr>
          <w:rFonts w:ascii="BIZ UDPゴシック" w:eastAsia="BIZ UDPゴシック" w:hAnsi="BIZ UDPゴシック" w:cs="Calibri" w:hint="eastAsia"/>
          <w:sz w:val="21"/>
        </w:rPr>
        <w:t>推進薬と酸化剤のフライト品内での混合に対する2FT設計</w:t>
      </w:r>
      <w:r w:rsidRPr="00360D7F">
        <w:rPr>
          <w:rFonts w:ascii="BIZ UDPゴシック" w:eastAsia="BIZ UDPゴシック" w:hAnsi="BIZ UDPゴシック" w:cs="Calibri"/>
          <w:noProof/>
          <w:sz w:val="21"/>
          <w:szCs w:val="22"/>
        </w:rPr>
        <w:t>（</w:t>
      </w:r>
      <w:r w:rsidR="00DC2F09" w:rsidRPr="00360D7F">
        <w:rPr>
          <w:rFonts w:ascii="BIZ UDPゴシック" w:eastAsia="BIZ UDPゴシック" w:hAnsi="BIZ UDPゴシック" w:cs="Calibri"/>
          <w:noProof/>
          <w:sz w:val="21"/>
          <w:szCs w:val="22"/>
        </w:rPr>
        <w:t>8</w:t>
      </w:r>
      <w:r w:rsidRPr="00360D7F">
        <w:rPr>
          <w:rFonts w:ascii="BIZ UDPゴシック" w:eastAsia="BIZ UDPゴシック" w:hAnsi="BIZ UDPゴシック" w:cs="Calibri" w:hint="eastAsia"/>
          <w:noProof/>
          <w:sz w:val="21"/>
          <w:szCs w:val="22"/>
        </w:rPr>
        <w:t>-</w:t>
      </w:r>
      <w:r w:rsidR="003B08EB" w:rsidRPr="00360D7F">
        <w:rPr>
          <w:rFonts w:ascii="BIZ UDPゴシック" w:eastAsia="BIZ UDPゴシック" w:hAnsi="BIZ UDPゴシック" w:cs="Calibri"/>
          <w:noProof/>
          <w:sz w:val="21"/>
          <w:szCs w:val="22"/>
        </w:rPr>
        <w:t>3</w:t>
      </w:r>
      <w:r w:rsidRPr="00360D7F">
        <w:rPr>
          <w:rFonts w:ascii="BIZ UDPゴシック" w:eastAsia="BIZ UDPゴシック" w:hAnsi="BIZ UDPゴシック" w:cs="Calibri" w:hint="eastAsia"/>
          <w:noProof/>
          <w:sz w:val="21"/>
          <w:szCs w:val="22"/>
        </w:rPr>
        <w:t>-1</w:t>
      </w:r>
      <w:r w:rsidRPr="00360D7F">
        <w:rPr>
          <w:rFonts w:ascii="BIZ UDPゴシック" w:eastAsia="BIZ UDPゴシック" w:hAnsi="BIZ UDPゴシック" w:cs="Calibri"/>
          <w:noProof/>
          <w:sz w:val="21"/>
          <w:szCs w:val="22"/>
        </w:rPr>
        <w:t>）</w:t>
      </w:r>
    </w:p>
    <w:p w14:paraId="1C58D52B" w14:textId="65A9CC75" w:rsidR="00524A3A" w:rsidRPr="00360D7F" w:rsidRDefault="00524A3A">
      <w:pPr>
        <w:pStyle w:val="a0"/>
        <w:ind w:left="0"/>
        <w:rPr>
          <w:rFonts w:ascii="BIZ UDPゴシック" w:eastAsia="BIZ UDPゴシック" w:hAnsi="BIZ UDPゴシック" w:cs="Calibri"/>
          <w:sz w:val="21"/>
          <w:szCs w:val="21"/>
        </w:rPr>
      </w:pPr>
    </w:p>
    <w:sectPr w:rsidR="00524A3A" w:rsidRPr="00360D7F">
      <w:headerReference w:type="default" r:id="rId10"/>
      <w:pgSz w:w="11905" w:h="16837"/>
      <w:pgMar w:top="1440" w:right="1440" w:bottom="1440" w:left="1440" w:header="680" w:footer="567" w:gutter="0"/>
      <w:pgNumType w:start="1"/>
      <w:cols w:space="425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F4270" w14:textId="77777777" w:rsidR="00022CDD" w:rsidRDefault="00022CDD">
      <w:pPr>
        <w:spacing w:line="20" w:lineRule="exact"/>
        <w:rPr>
          <w:rFonts w:cs="Times New Roman"/>
          <w:sz w:val="24"/>
          <w:szCs w:val="24"/>
        </w:rPr>
      </w:pPr>
    </w:p>
  </w:endnote>
  <w:endnote w:type="continuationSeparator" w:id="0">
    <w:p w14:paraId="573FC763" w14:textId="77777777" w:rsidR="00022CDD" w:rsidRDefault="00022CDD">
      <w:pPr>
        <w:rPr>
          <w:rFonts w:cs="Times New Roman"/>
        </w:rPr>
      </w:pPr>
      <w:r>
        <w:rPr>
          <w:sz w:val="24"/>
          <w:szCs w:val="24"/>
        </w:rPr>
        <w:t xml:space="preserve"> </w:t>
      </w:r>
    </w:p>
  </w:endnote>
  <w:endnote w:type="continuationNotice" w:id="1">
    <w:p w14:paraId="20F8D996" w14:textId="77777777" w:rsidR="00022CDD" w:rsidRDefault="00022CDD">
      <w:pPr>
        <w:rPr>
          <w:rFonts w:cs="Times New Roman"/>
        </w:rPr>
      </w:pPr>
      <w:r>
        <w:rPr>
          <w:sz w:val="24"/>
          <w:szCs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293DB" w14:textId="77777777" w:rsidR="00022CDD" w:rsidRDefault="00022CDD">
      <w:pPr>
        <w:rPr>
          <w:rFonts w:cs="Times New Roman"/>
        </w:rPr>
      </w:pPr>
      <w:r>
        <w:rPr>
          <w:rFonts w:cs="Times New Roman"/>
          <w:sz w:val="24"/>
          <w:szCs w:val="24"/>
        </w:rPr>
        <w:separator/>
      </w:r>
    </w:p>
  </w:footnote>
  <w:footnote w:type="continuationSeparator" w:id="0">
    <w:p w14:paraId="298DA097" w14:textId="77777777" w:rsidR="00022CDD" w:rsidRDefault="00022CDD">
      <w:r>
        <w:continuationSeparator/>
      </w:r>
    </w:p>
  </w:footnote>
  <w:footnote w:type="continuationNotice" w:id="1">
    <w:p w14:paraId="47E44E15" w14:textId="77777777" w:rsidR="00022CDD" w:rsidRDefault="00022C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EAF9E" w14:textId="4E06D730" w:rsidR="003549FB" w:rsidRPr="00360D7F" w:rsidRDefault="003549FB">
    <w:pPr>
      <w:suppressAutoHyphens/>
      <w:spacing w:line="240" w:lineRule="atLeast"/>
      <w:jc w:val="right"/>
      <w:rPr>
        <w:rFonts w:ascii="BIZ UDPゴシック" w:eastAsia="BIZ UDPゴシック" w:hAnsi="BIZ UDPゴシック" w:cs="Calibri"/>
        <w:b/>
        <w:bCs/>
        <w:sz w:val="21"/>
        <w:szCs w:val="21"/>
      </w:rPr>
    </w:pPr>
    <w:r w:rsidRPr="00360D7F">
      <w:rPr>
        <w:rFonts w:ascii="BIZ UDPゴシック" w:eastAsia="BIZ UDPゴシック" w:hAnsi="BIZ UDPゴシック" w:cs="Calibri"/>
        <w:b/>
        <w:bCs/>
        <w:sz w:val="21"/>
        <w:szCs w:val="21"/>
      </w:rPr>
      <w:t>HR-</w:t>
    </w:r>
    <w:r w:rsidR="003253D5" w:rsidRPr="00360D7F">
      <w:rPr>
        <w:rFonts w:ascii="BIZ UDPゴシック" w:eastAsia="BIZ UDPゴシック" w:hAnsi="BIZ UDPゴシック" w:cs="Calibri"/>
        <w:b/>
        <w:bCs/>
        <w:sz w:val="21"/>
        <w:szCs w:val="21"/>
      </w:rPr>
      <w:t>5.</w:t>
    </w:r>
    <w:r w:rsidR="00486AFF" w:rsidRPr="00360D7F">
      <w:rPr>
        <w:rFonts w:ascii="BIZ UDPゴシック" w:eastAsia="BIZ UDPゴシック" w:hAnsi="BIZ UDPゴシック" w:cs="Calibri"/>
        <w:b/>
        <w:bCs/>
        <w:sz w:val="21"/>
        <w:szCs w:val="21"/>
      </w:rPr>
      <w:t>1</w:t>
    </w:r>
  </w:p>
  <w:p w14:paraId="3DF3FF57" w14:textId="171DE98C" w:rsidR="003549FB" w:rsidRPr="00360D7F" w:rsidRDefault="003253D5">
    <w:pPr>
      <w:suppressAutoHyphens/>
      <w:spacing w:line="240" w:lineRule="atLeast"/>
      <w:jc w:val="right"/>
      <w:rPr>
        <w:rFonts w:ascii="BIZ UDPゴシック" w:eastAsia="BIZ UDPゴシック" w:hAnsi="BIZ UDPゴシック" w:cs="Calibri"/>
        <w:b/>
        <w:bCs/>
        <w:sz w:val="21"/>
        <w:szCs w:val="21"/>
      </w:rPr>
    </w:pPr>
    <w:r w:rsidRPr="00360D7F">
      <w:rPr>
        <w:rFonts w:ascii="BIZ UDPゴシック" w:eastAsia="BIZ UDPゴシック" w:hAnsi="BIZ UDPゴシック" w:cs="Calibri"/>
        <w:b/>
        <w:bCs/>
        <w:sz w:val="21"/>
        <w:szCs w:val="21"/>
      </w:rPr>
      <w:t>添付資料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085915"/>
    <w:multiLevelType w:val="singleLevel"/>
    <w:tmpl w:val="A2F4ED7A"/>
    <w:lvl w:ilvl="0">
      <w:start w:val="1"/>
      <w:numFmt w:val="bullet"/>
      <w:lvlText w:val="‐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2" w15:restartNumberingAfterBreak="0">
    <w:nsid w:val="1D050BF1"/>
    <w:multiLevelType w:val="singleLevel"/>
    <w:tmpl w:val="83A00D9C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3" w15:restartNumberingAfterBreak="0">
    <w:nsid w:val="1EAB3F3D"/>
    <w:multiLevelType w:val="singleLevel"/>
    <w:tmpl w:val="C1ECF854"/>
    <w:lvl w:ilvl="0">
      <w:start w:val="1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4" w15:restartNumberingAfterBreak="0">
    <w:nsid w:val="2D6376A1"/>
    <w:multiLevelType w:val="singleLevel"/>
    <w:tmpl w:val="36CCB5C0"/>
    <w:lvl w:ilvl="0">
      <w:numFmt w:val="bullet"/>
      <w:lvlText w:val="・"/>
      <w:lvlJc w:val="left"/>
      <w:pPr>
        <w:tabs>
          <w:tab w:val="num" w:pos="510"/>
        </w:tabs>
        <w:ind w:left="510" w:hanging="270"/>
      </w:pPr>
      <w:rPr>
        <w:rFonts w:ascii="ＭＳ Ｐゴシック" w:eastAsia="ＭＳ Ｐゴシック" w:hAnsi="Century" w:hint="eastAsia"/>
      </w:rPr>
    </w:lvl>
  </w:abstractNum>
  <w:abstractNum w:abstractNumId="5" w15:restartNumberingAfterBreak="0">
    <w:nsid w:val="3DD678D8"/>
    <w:multiLevelType w:val="singleLevel"/>
    <w:tmpl w:val="A2F4ED7A"/>
    <w:lvl w:ilvl="0">
      <w:start w:val="1"/>
      <w:numFmt w:val="bullet"/>
      <w:lvlText w:val="‐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6" w15:restartNumberingAfterBreak="0">
    <w:nsid w:val="485414AC"/>
    <w:multiLevelType w:val="singleLevel"/>
    <w:tmpl w:val="A2F4ED7A"/>
    <w:lvl w:ilvl="0">
      <w:start w:val="1"/>
      <w:numFmt w:val="bullet"/>
      <w:lvlText w:val="‐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7" w15:restartNumberingAfterBreak="0">
    <w:nsid w:val="5D5975EF"/>
    <w:multiLevelType w:val="singleLevel"/>
    <w:tmpl w:val="42DA10FE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8" w15:restartNumberingAfterBreak="0">
    <w:nsid w:val="64683ACD"/>
    <w:multiLevelType w:val="multilevel"/>
    <w:tmpl w:val="D974E6F0"/>
    <w:lvl w:ilvl="0">
      <w:start w:val="1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Mincho" w:eastAsia="Mincho" w:hAnsi="Arial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63806123">
    <w:abstractNumId w:val="7"/>
  </w:num>
  <w:num w:numId="2" w16cid:durableId="1672874920">
    <w:abstractNumId w:val="2"/>
  </w:num>
  <w:num w:numId="3" w16cid:durableId="1713767092">
    <w:abstractNumId w:val="0"/>
    <w:lvlOverride w:ilvl="0">
      <w:lvl w:ilvl="0">
        <w:start w:val="8"/>
        <w:numFmt w:val="bullet"/>
        <w:lvlText w:val="-"/>
        <w:legacy w:legacy="1" w:legacySpace="0" w:legacyIndent="570"/>
        <w:lvlJc w:val="left"/>
        <w:pPr>
          <w:ind w:left="780" w:hanging="570"/>
        </w:pPr>
      </w:lvl>
    </w:lvlOverride>
  </w:num>
  <w:num w:numId="4" w16cid:durableId="967783160">
    <w:abstractNumId w:val="4"/>
  </w:num>
  <w:num w:numId="5" w16cid:durableId="2075545577">
    <w:abstractNumId w:val="3"/>
  </w:num>
  <w:num w:numId="6" w16cid:durableId="1229733746">
    <w:abstractNumId w:val="1"/>
  </w:num>
  <w:num w:numId="7" w16cid:durableId="222833937">
    <w:abstractNumId w:val="5"/>
  </w:num>
  <w:num w:numId="8" w16cid:durableId="1101679461">
    <w:abstractNumId w:val="6"/>
  </w:num>
  <w:num w:numId="9" w16cid:durableId="12248283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6"/>
  <w:doNotHyphenateCaps/>
  <w:drawingGridHorizontalSpacing w:val="60"/>
  <w:drawingGridVerticalSpacing w:val="60"/>
  <w:displayHorizontalDrawingGridEvery w:val="0"/>
  <w:displayVerticalDrawingGridEvery w:val="3"/>
  <w:doNotShadeFormData/>
  <w:characterSpacingControl w:val="doNotCompress"/>
  <w:hdrShapeDefaults>
    <o:shapedefaults v:ext="edit" spidmax="3379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0"/>
    <w:docVar w:name="ViewGrid" w:val="0"/>
  </w:docVars>
  <w:rsids>
    <w:rsidRoot w:val="00451E4F"/>
    <w:rsid w:val="00022CDD"/>
    <w:rsid w:val="000363F1"/>
    <w:rsid w:val="0004692E"/>
    <w:rsid w:val="00080BE6"/>
    <w:rsid w:val="000A3BA9"/>
    <w:rsid w:val="000D6A9A"/>
    <w:rsid w:val="00103941"/>
    <w:rsid w:val="001456FB"/>
    <w:rsid w:val="002234B5"/>
    <w:rsid w:val="00290143"/>
    <w:rsid w:val="002B3EF7"/>
    <w:rsid w:val="002C2A31"/>
    <w:rsid w:val="003253D5"/>
    <w:rsid w:val="003549FB"/>
    <w:rsid w:val="00360D7F"/>
    <w:rsid w:val="003B08EB"/>
    <w:rsid w:val="003B6E63"/>
    <w:rsid w:val="003F0BDD"/>
    <w:rsid w:val="003F6266"/>
    <w:rsid w:val="0044294B"/>
    <w:rsid w:val="00451E4F"/>
    <w:rsid w:val="00467852"/>
    <w:rsid w:val="00486AFF"/>
    <w:rsid w:val="004A6A43"/>
    <w:rsid w:val="004D550A"/>
    <w:rsid w:val="004F173F"/>
    <w:rsid w:val="004F1AC6"/>
    <w:rsid w:val="0051462A"/>
    <w:rsid w:val="00520C7A"/>
    <w:rsid w:val="00524A3A"/>
    <w:rsid w:val="00581BD9"/>
    <w:rsid w:val="005A0745"/>
    <w:rsid w:val="005B3614"/>
    <w:rsid w:val="005B3909"/>
    <w:rsid w:val="00610F4E"/>
    <w:rsid w:val="00670E6E"/>
    <w:rsid w:val="006A3476"/>
    <w:rsid w:val="006B0624"/>
    <w:rsid w:val="00705379"/>
    <w:rsid w:val="00722F58"/>
    <w:rsid w:val="007321AE"/>
    <w:rsid w:val="0075474E"/>
    <w:rsid w:val="007E5493"/>
    <w:rsid w:val="00811B73"/>
    <w:rsid w:val="00882D89"/>
    <w:rsid w:val="00916572"/>
    <w:rsid w:val="009422BE"/>
    <w:rsid w:val="00956961"/>
    <w:rsid w:val="00966496"/>
    <w:rsid w:val="00985F8E"/>
    <w:rsid w:val="009A3934"/>
    <w:rsid w:val="009B3772"/>
    <w:rsid w:val="00A14399"/>
    <w:rsid w:val="00A16D74"/>
    <w:rsid w:val="00A4669F"/>
    <w:rsid w:val="00AC542C"/>
    <w:rsid w:val="00B01FB6"/>
    <w:rsid w:val="00B80BB8"/>
    <w:rsid w:val="00B86AB0"/>
    <w:rsid w:val="00BB27E8"/>
    <w:rsid w:val="00BC5D17"/>
    <w:rsid w:val="00C001CB"/>
    <w:rsid w:val="00C2610A"/>
    <w:rsid w:val="00C51CD6"/>
    <w:rsid w:val="00C71713"/>
    <w:rsid w:val="00C71CB2"/>
    <w:rsid w:val="00CA35D6"/>
    <w:rsid w:val="00CE6DB1"/>
    <w:rsid w:val="00D56CDA"/>
    <w:rsid w:val="00D61537"/>
    <w:rsid w:val="00DC2F09"/>
    <w:rsid w:val="00DC57C2"/>
    <w:rsid w:val="00E212A1"/>
    <w:rsid w:val="00E27862"/>
    <w:rsid w:val="00E67961"/>
    <w:rsid w:val="00EB7993"/>
    <w:rsid w:val="00F25FC1"/>
    <w:rsid w:val="00F3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70CCB38"/>
  <w15:chartTrackingRefBased/>
  <w15:docId w15:val="{455FCD9B-5AFA-486D-BFD5-7FF7A2F90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4BDB"/>
    <w:pPr>
      <w:widowControl w:val="0"/>
      <w:autoSpaceDE w:val="0"/>
      <w:autoSpaceDN w:val="0"/>
      <w:adjustRightInd w:val="0"/>
      <w:textAlignment w:val="baseline"/>
    </w:pPr>
    <w:rPr>
      <w:rFonts w:ascii="Arial" w:eastAsia="ＭＳ Ｐゴシック" w:hAnsi="Arial" w:cs="Arial"/>
    </w:rPr>
  </w:style>
  <w:style w:type="paragraph" w:styleId="1">
    <w:name w:val="heading 1"/>
    <w:basedOn w:val="a"/>
    <w:next w:val="a"/>
    <w:qFormat/>
    <w:pPr>
      <w:keepNext/>
      <w:tabs>
        <w:tab w:val="left" w:pos="0"/>
      </w:tabs>
      <w:suppressAutoHyphens/>
      <w:spacing w:line="240" w:lineRule="atLeast"/>
      <w:outlineLvl w:val="0"/>
    </w:pPr>
    <w:rPr>
      <w:b/>
      <w:bCs/>
      <w:sz w:val="21"/>
      <w:szCs w:val="21"/>
    </w:rPr>
  </w:style>
  <w:style w:type="paragraph" w:styleId="2">
    <w:name w:val="heading 2"/>
    <w:basedOn w:val="a"/>
    <w:next w:val="a0"/>
    <w:qFormat/>
    <w:pPr>
      <w:keepNext/>
      <w:tabs>
        <w:tab w:val="left" w:pos="0"/>
      </w:tabs>
      <w:suppressAutoHyphens/>
      <w:spacing w:line="240" w:lineRule="atLeast"/>
      <w:ind w:left="588"/>
      <w:outlineLvl w:val="1"/>
    </w:pPr>
    <w:rPr>
      <w:b/>
      <w:bCs/>
      <w:sz w:val="21"/>
      <w:szCs w:val="21"/>
    </w:rPr>
  </w:style>
  <w:style w:type="paragraph" w:styleId="3">
    <w:name w:val="heading 3"/>
    <w:basedOn w:val="a"/>
    <w:next w:val="a0"/>
    <w:qFormat/>
    <w:pPr>
      <w:keepNext/>
      <w:ind w:firstLine="588"/>
      <w:outlineLvl w:val="2"/>
    </w:pPr>
    <w:rPr>
      <w:b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paragraph" w:styleId="10">
    <w:name w:val="toc 1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before="480" w:line="240" w:lineRule="atLeast"/>
      <w:ind w:left="720" w:right="720" w:hanging="720"/>
    </w:pPr>
  </w:style>
  <w:style w:type="paragraph" w:styleId="20">
    <w:name w:val="toc 2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1440" w:right="720" w:hanging="720"/>
    </w:pPr>
  </w:style>
  <w:style w:type="paragraph" w:styleId="30">
    <w:name w:val="toc 3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2160" w:right="720" w:hanging="720"/>
    </w:pPr>
  </w:style>
  <w:style w:type="paragraph" w:styleId="4">
    <w:name w:val="toc 4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2880" w:right="720" w:hanging="720"/>
    </w:pPr>
  </w:style>
  <w:style w:type="paragraph" w:styleId="5">
    <w:name w:val="toc 5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3600" w:right="720" w:hanging="720"/>
    </w:pPr>
  </w:style>
  <w:style w:type="paragraph" w:styleId="6">
    <w:name w:val="toc 6"/>
    <w:basedOn w:val="a"/>
    <w:next w:val="a"/>
    <w:autoRedefine/>
    <w:semiHidden/>
    <w:pPr>
      <w:tabs>
        <w:tab w:val="left" w:pos="9000"/>
        <w:tab w:val="right" w:pos="9360"/>
      </w:tabs>
      <w:suppressAutoHyphens/>
      <w:spacing w:line="240" w:lineRule="atLeast"/>
      <w:ind w:left="720" w:hanging="720"/>
    </w:pPr>
  </w:style>
  <w:style w:type="paragraph" w:styleId="7">
    <w:name w:val="toc 7"/>
    <w:basedOn w:val="a"/>
    <w:next w:val="a"/>
    <w:autoRedefine/>
    <w:semiHidden/>
    <w:pPr>
      <w:suppressAutoHyphens/>
      <w:spacing w:line="240" w:lineRule="atLeast"/>
      <w:ind w:left="720" w:hanging="720"/>
    </w:pPr>
  </w:style>
  <w:style w:type="paragraph" w:styleId="8">
    <w:name w:val="toc 8"/>
    <w:basedOn w:val="a"/>
    <w:next w:val="a"/>
    <w:autoRedefine/>
    <w:semiHidden/>
    <w:pPr>
      <w:tabs>
        <w:tab w:val="left" w:pos="9000"/>
        <w:tab w:val="right" w:pos="9360"/>
      </w:tabs>
      <w:suppressAutoHyphens/>
      <w:spacing w:line="240" w:lineRule="atLeast"/>
      <w:ind w:left="720" w:hanging="720"/>
    </w:pPr>
  </w:style>
  <w:style w:type="paragraph" w:styleId="9">
    <w:name w:val="toc 9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720" w:hanging="720"/>
    </w:pPr>
  </w:style>
  <w:style w:type="paragraph" w:styleId="11">
    <w:name w:val="index 1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1440" w:right="720" w:hanging="1440"/>
    </w:pPr>
  </w:style>
  <w:style w:type="paragraph" w:styleId="21">
    <w:name w:val="index 2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1440" w:right="720" w:hanging="720"/>
    </w:pPr>
  </w:style>
  <w:style w:type="paragraph" w:styleId="a4">
    <w:name w:val="toa heading"/>
    <w:basedOn w:val="a"/>
    <w:next w:val="a"/>
    <w:semiHidden/>
    <w:pPr>
      <w:tabs>
        <w:tab w:val="left" w:pos="9000"/>
        <w:tab w:val="right" w:pos="9360"/>
      </w:tabs>
      <w:suppressAutoHyphens/>
      <w:spacing w:line="240" w:lineRule="atLeast"/>
    </w:pPr>
  </w:style>
  <w:style w:type="paragraph" w:styleId="a5">
    <w:name w:val="caption"/>
    <w:basedOn w:val="a"/>
    <w:next w:val="a"/>
    <w:qFormat/>
  </w:style>
  <w:style w:type="character" w:customStyle="1" w:styleId="EquationCaption">
    <w:name w:val="_Equation Caption"/>
    <w:rPr>
      <w:rFonts w:ascii="Mincho" w:eastAsia="Mincho" w:hAnsi="Mincho"/>
    </w:rPr>
  </w:style>
  <w:style w:type="paragraph" w:styleId="a6">
    <w:name w:val="header"/>
    <w:basedOn w:val="a"/>
    <w:pPr>
      <w:tabs>
        <w:tab w:val="center" w:pos="4252"/>
        <w:tab w:val="right" w:pos="8504"/>
      </w:tabs>
    </w:pPr>
  </w:style>
  <w:style w:type="paragraph" w:styleId="a7">
    <w:name w:val="footer"/>
    <w:basedOn w:val="a"/>
    <w:pPr>
      <w:tabs>
        <w:tab w:val="center" w:pos="4252"/>
        <w:tab w:val="right" w:pos="8504"/>
      </w:tabs>
    </w:pPr>
  </w:style>
  <w:style w:type="character" w:styleId="a8">
    <w:name w:val="page number"/>
    <w:rPr>
      <w:rFonts w:ascii="Mincho" w:eastAsia="Mincho" w:hAnsi="Mincho" w:cs="Mincho"/>
    </w:rPr>
  </w:style>
  <w:style w:type="paragraph" w:styleId="a9">
    <w:name w:val="Body Text Indent"/>
    <w:basedOn w:val="a"/>
    <w:pPr>
      <w:tabs>
        <w:tab w:val="left" w:pos="240"/>
      </w:tabs>
      <w:suppressAutoHyphens/>
      <w:spacing w:line="240" w:lineRule="atLeast"/>
      <w:ind w:left="240"/>
    </w:pPr>
    <w:rPr>
      <w:sz w:val="21"/>
      <w:szCs w:val="21"/>
    </w:rPr>
  </w:style>
  <w:style w:type="table" w:styleId="aa">
    <w:name w:val="Table Grid"/>
    <w:basedOn w:val="a2"/>
    <w:rsid w:val="00C001CB"/>
    <w:pPr>
      <w:widowControl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467852"/>
    <w:rPr>
      <w:rFonts w:eastAsia="ＭＳ ゴシック" w:cs="Times New Roman"/>
      <w:sz w:val="18"/>
      <w:szCs w:val="18"/>
    </w:rPr>
  </w:style>
  <w:style w:type="paragraph" w:styleId="ac">
    <w:name w:val="annotation text"/>
    <w:basedOn w:val="a"/>
    <w:link w:val="ad"/>
    <w:semiHidden/>
    <w:rsid w:val="00D61537"/>
    <w:pPr>
      <w:autoSpaceDE/>
      <w:autoSpaceDN/>
    </w:pPr>
    <w:rPr>
      <w:rFonts w:ascii="Century" w:eastAsia="ＭＳ 明朝" w:hAnsi="Century" w:cs="Times New Roman"/>
      <w:kern w:val="2"/>
      <w:sz w:val="21"/>
    </w:rPr>
  </w:style>
  <w:style w:type="character" w:customStyle="1" w:styleId="ad">
    <w:name w:val="コメント文字列 (文字)"/>
    <w:link w:val="ac"/>
    <w:semiHidden/>
    <w:rsid w:val="00D61537"/>
    <w:rPr>
      <w:kern w:val="2"/>
      <w:sz w:val="21"/>
    </w:rPr>
  </w:style>
  <w:style w:type="character" w:styleId="ae">
    <w:name w:val="annotation reference"/>
    <w:uiPriority w:val="99"/>
    <w:semiHidden/>
    <w:unhideWhenUsed/>
    <w:rsid w:val="00D615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CD274FCBB8EC145A30576FE2409E811" ma:contentTypeVersion="18" ma:contentTypeDescription="新しいドキュメントを作成します。" ma:contentTypeScope="" ma:versionID="b8d9dac08d691ea8af32b1ff2a177356">
  <xsd:schema xmlns:xsd="http://www.w3.org/2001/XMLSchema" xmlns:xs="http://www.w3.org/2001/XMLSchema" xmlns:p="http://schemas.microsoft.com/office/2006/metadata/properties" xmlns:ns2="aecba3f6-3386-4648-8bcf-af74bc4034aa" xmlns:ns3="78676b70-e59e-41a2-89fb-c2b948bed2b7" targetNamespace="http://schemas.microsoft.com/office/2006/metadata/properties" ma:root="true" ma:fieldsID="a7f8760325d6be264dfce13951e4b917" ns2:_="" ns3:_="">
    <xsd:import namespace="aecba3f6-3386-4648-8bcf-af74bc4034aa"/>
    <xsd:import namespace="78676b70-e59e-41a2-89fb-c2b948bed2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ba3f6-3386-4648-8bcf-af74bc4034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f689b47-ed42-43f0-944d-1893b8776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76b70-e59e-41a2-89fb-c2b948bed2b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8d95197-4419-48de-b41a-18d46a34d052}" ma:internalName="TaxCatchAll" ma:showField="CatchAllData" ma:web="78676b70-e59e-41a2-89fb-c2b948bed2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676b70-e59e-41a2-89fb-c2b948bed2b7" xsi:nil="true"/>
    <lcf76f155ced4ddcb4097134ff3c332f xmlns="aecba3f6-3386-4648-8bcf-af74bc4034a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210916-A028-4410-9CD1-25E3C24FA1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cba3f6-3386-4648-8bcf-af74bc4034aa"/>
    <ds:schemaRef ds:uri="78676b70-e59e-41a2-89fb-c2b948bed2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DE4D3B-04D8-4812-A67E-CFD954FF9A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FC39A-7097-4F6F-ABF1-448DECF82AEB}">
  <ds:schemaRefs>
    <ds:schemaRef ds:uri="http://schemas.microsoft.com/office/2006/metadata/properties"/>
    <ds:schemaRef ds:uri="http://schemas.microsoft.com/office/infopath/2007/PartnerControls"/>
    <ds:schemaRef ds:uri="78676b70-e59e-41a2-89fb-c2b948bed2b7"/>
    <ds:schemaRef ds:uri="aecba3f6-3386-4648-8bcf-af74bc4034a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cp:keywords/>
  <dc:description/>
  <cp:revision>2</cp:revision>
  <cp:lastPrinted>2005-01-13T07:41:00Z</cp:lastPrinted>
  <dcterms:created xsi:type="dcterms:W3CDTF">2025-07-02T00:48:00Z</dcterms:created>
  <dcterms:modified xsi:type="dcterms:W3CDTF">2025-07-02T00:48:00Z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0x010100BCD274FCBB8EC145A30576FE2409E811</vt:lpwstr>
  </property>
</Properties>
</file>